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0F" w:rsidRPr="00106EF4" w:rsidRDefault="002B080F" w:rsidP="002B080F">
      <w:pPr>
        <w:pStyle w:val="Default"/>
        <w:jc w:val="center"/>
        <w:rPr>
          <w:b/>
        </w:rPr>
      </w:pPr>
      <w:r w:rsidRPr="00106EF4">
        <w:rPr>
          <w:b/>
          <w:bCs/>
        </w:rPr>
        <w:t>СОГЛАШЕНИЕ</w:t>
      </w:r>
    </w:p>
    <w:p w:rsidR="002B080F" w:rsidRPr="00106EF4" w:rsidRDefault="002B080F" w:rsidP="00E83A06">
      <w:pPr>
        <w:pStyle w:val="Default"/>
        <w:jc w:val="center"/>
        <w:rPr>
          <w:b/>
          <w:bCs/>
        </w:rPr>
      </w:pPr>
      <w:r w:rsidRPr="00670896">
        <w:rPr>
          <w:b/>
          <w:bCs/>
        </w:rPr>
        <w:t xml:space="preserve">о </w:t>
      </w:r>
      <w:r w:rsidR="00E83A06" w:rsidRPr="00670896">
        <w:rPr>
          <w:b/>
          <w:bCs/>
        </w:rPr>
        <w:t>внесении изменений в</w:t>
      </w:r>
      <w:r w:rsidR="00E83A06" w:rsidRPr="00106EF4">
        <w:rPr>
          <w:bCs/>
        </w:rPr>
        <w:t xml:space="preserve"> </w:t>
      </w:r>
      <w:r w:rsidR="00E83A06" w:rsidRPr="00106EF4">
        <w:rPr>
          <w:b/>
        </w:rPr>
        <w:t>«</w:t>
      </w:r>
      <w:r w:rsidRPr="00106EF4">
        <w:rPr>
          <w:b/>
        </w:rPr>
        <w:t>Отраслево</w:t>
      </w:r>
      <w:r w:rsidR="00E83A06" w:rsidRPr="00106EF4">
        <w:rPr>
          <w:b/>
        </w:rPr>
        <w:t>е</w:t>
      </w:r>
      <w:r w:rsidRPr="00106EF4">
        <w:rPr>
          <w:b/>
        </w:rPr>
        <w:t xml:space="preserve"> соглашени</w:t>
      </w:r>
      <w:r w:rsidR="00E83A06" w:rsidRPr="00106EF4">
        <w:rPr>
          <w:b/>
        </w:rPr>
        <w:t>е</w:t>
      </w:r>
      <w:r w:rsidRPr="00106EF4">
        <w:rPr>
          <w:b/>
        </w:rPr>
        <w:t xml:space="preserve"> между Свердловской областной организацией </w:t>
      </w:r>
      <w:r w:rsidR="00B5183E" w:rsidRPr="00106EF4">
        <w:rPr>
          <w:b/>
        </w:rPr>
        <w:t>Горно-металлургического профсоюза России</w:t>
      </w:r>
      <w:r w:rsidRPr="00106EF4">
        <w:rPr>
          <w:b/>
        </w:rPr>
        <w:t>, Региональным объединением работодателей «С</w:t>
      </w:r>
      <w:r w:rsidR="00B5183E" w:rsidRPr="00106EF4">
        <w:rPr>
          <w:b/>
        </w:rPr>
        <w:t>вердловский областной Союз промышленников и предпринимателей</w:t>
      </w:r>
      <w:r w:rsidRPr="00670896">
        <w:rPr>
          <w:b/>
        </w:rPr>
        <w:t>» и</w:t>
      </w:r>
      <w:r w:rsidR="00670896">
        <w:rPr>
          <w:b/>
        </w:rPr>
        <w:t> </w:t>
      </w:r>
      <w:r w:rsidRPr="00670896">
        <w:rPr>
          <w:b/>
        </w:rPr>
        <w:t>Министерством промышленности и науки Свердловской области на 2014</w:t>
      </w:r>
      <w:r w:rsidR="00670896">
        <w:rPr>
          <w:b/>
        </w:rPr>
        <w:t xml:space="preserve"> </w:t>
      </w:r>
      <w:r w:rsidRPr="00670896">
        <w:rPr>
          <w:b/>
        </w:rPr>
        <w:t>-</w:t>
      </w:r>
      <w:r w:rsidR="00670896">
        <w:rPr>
          <w:b/>
        </w:rPr>
        <w:t xml:space="preserve"> </w:t>
      </w:r>
      <w:r w:rsidRPr="00670896">
        <w:rPr>
          <w:b/>
        </w:rPr>
        <w:t>2016 годы</w:t>
      </w:r>
      <w:r w:rsidR="00E00140" w:rsidRPr="00670896">
        <w:rPr>
          <w:b/>
        </w:rPr>
        <w:t xml:space="preserve"> (по</w:t>
      </w:r>
      <w:r w:rsidR="00670896">
        <w:rPr>
          <w:b/>
        </w:rPr>
        <w:t> горно-</w:t>
      </w:r>
      <w:r w:rsidR="00E00140" w:rsidRPr="00670896">
        <w:rPr>
          <w:b/>
        </w:rPr>
        <w:t>металлургическому комплексу</w:t>
      </w:r>
      <w:r w:rsidR="00F826AB" w:rsidRPr="00670896">
        <w:t xml:space="preserve"> </w:t>
      </w:r>
      <w:r w:rsidR="00F826AB" w:rsidRPr="00670896">
        <w:rPr>
          <w:b/>
        </w:rPr>
        <w:t>Свердловской области</w:t>
      </w:r>
      <w:r w:rsidR="00E00140" w:rsidRPr="00670896">
        <w:rPr>
          <w:b/>
        </w:rPr>
        <w:t>)</w:t>
      </w:r>
      <w:r w:rsidR="00CB7BCE" w:rsidRPr="00670896">
        <w:rPr>
          <w:b/>
        </w:rPr>
        <w:t>»</w:t>
      </w:r>
      <w:r w:rsidR="000E15D0" w:rsidRPr="00670896">
        <w:rPr>
          <w:b/>
        </w:rPr>
        <w:t xml:space="preserve"> </w:t>
      </w:r>
      <w:r w:rsidR="00670896">
        <w:rPr>
          <w:b/>
        </w:rPr>
        <w:t>на 2018 - 2019 годы</w:t>
      </w:r>
    </w:p>
    <w:p w:rsidR="007254D5" w:rsidRPr="00106EF4" w:rsidRDefault="007254D5" w:rsidP="00E83A06">
      <w:pPr>
        <w:pStyle w:val="Default"/>
        <w:jc w:val="center"/>
        <w:rPr>
          <w:b/>
          <w:bCs/>
        </w:rPr>
      </w:pPr>
    </w:p>
    <w:p w:rsidR="00106EF4" w:rsidRDefault="002B080F" w:rsidP="00670896">
      <w:pPr>
        <w:pStyle w:val="Default"/>
        <w:spacing w:line="264" w:lineRule="auto"/>
        <w:ind w:firstLine="708"/>
        <w:jc w:val="both"/>
      </w:pPr>
      <w:r w:rsidRPr="00106EF4">
        <w:t xml:space="preserve">Свердловская областная организация Горно-металлургического профсоюза России (далее </w:t>
      </w:r>
      <w:r w:rsidR="00670896">
        <w:t>–</w:t>
      </w:r>
      <w:r w:rsidRPr="00106EF4">
        <w:t xml:space="preserve"> ГМПР), Региональное объединение работодателей</w:t>
      </w:r>
      <w:r w:rsidR="000D058E" w:rsidRPr="00106EF4">
        <w:t xml:space="preserve"> </w:t>
      </w:r>
      <w:r w:rsidR="00B5183E" w:rsidRPr="00106EF4">
        <w:t>«Свердловский областной Союз промышленников и предпринимателей» (далее –</w:t>
      </w:r>
      <w:r w:rsidR="00B5183E" w:rsidRPr="00106EF4">
        <w:rPr>
          <w:b/>
        </w:rPr>
        <w:t xml:space="preserve"> </w:t>
      </w:r>
      <w:r w:rsidR="00B5183E" w:rsidRPr="00106EF4">
        <w:t>РОР</w:t>
      </w:r>
      <w:r w:rsidR="00B5183E" w:rsidRPr="00106EF4">
        <w:rPr>
          <w:b/>
        </w:rPr>
        <w:t xml:space="preserve"> </w:t>
      </w:r>
      <w:r w:rsidR="00471BF5" w:rsidRPr="00106EF4">
        <w:rPr>
          <w:b/>
        </w:rPr>
        <w:t>«</w:t>
      </w:r>
      <w:r w:rsidRPr="00106EF4">
        <w:t>СО СПП</w:t>
      </w:r>
      <w:r w:rsidR="00471BF5" w:rsidRPr="00106EF4">
        <w:t>»</w:t>
      </w:r>
      <w:r w:rsidR="00B5183E" w:rsidRPr="00106EF4">
        <w:t>)</w:t>
      </w:r>
      <w:r w:rsidRPr="00106EF4">
        <w:t xml:space="preserve"> и Министерство промышленности и науки Свердловской области</w:t>
      </w:r>
      <w:r w:rsidR="00F30EC5">
        <w:t>, совместно именуемые Стороны</w:t>
      </w:r>
      <w:r w:rsidRPr="00106EF4">
        <w:t>, руководствуясь статьями 48 и 49 Трудового кодекса Российской Федерации, заключили настоящее Соглашение</w:t>
      </w:r>
      <w:r w:rsidR="00670896">
        <w:t xml:space="preserve"> на 2018 - 2019</w:t>
      </w:r>
      <w:r w:rsidR="00106EF4">
        <w:t xml:space="preserve"> </w:t>
      </w:r>
      <w:r w:rsidR="00F30EC5">
        <w:t>годы</w:t>
      </w:r>
      <w:r w:rsidR="00670896">
        <w:t xml:space="preserve"> (далее</w:t>
      </w:r>
      <w:r w:rsidR="00F30EC5">
        <w:t xml:space="preserve"> –</w:t>
      </w:r>
      <w:r w:rsidR="00670896">
        <w:t xml:space="preserve">  Соглашение на 2018</w:t>
      </w:r>
      <w:r w:rsidR="00F30EC5">
        <w:t xml:space="preserve"> </w:t>
      </w:r>
      <w:r w:rsidR="00670896">
        <w:t>-</w:t>
      </w:r>
      <w:r w:rsidR="00F30EC5">
        <w:t xml:space="preserve"> </w:t>
      </w:r>
      <w:r w:rsidR="00670896">
        <w:t>2019 годы) к Отраслевому соглашению</w:t>
      </w:r>
      <w:r w:rsidR="00670896" w:rsidRPr="00670896">
        <w:t xml:space="preserve"> между Свердловской областной организацией Горно-металлургического профсоюза России, Региональным объединением работодателей «Свердловский областной Союз промышленников и предпринимателей» и Министерством промышленности и науки Свердловской област</w:t>
      </w:r>
      <w:r w:rsidR="00670896">
        <w:t>и на 2014 - 2016 годы (по горно-</w:t>
      </w:r>
      <w:r w:rsidR="00670896" w:rsidRPr="00670896">
        <w:t>металлургическому комплексу Свердловской области)</w:t>
      </w:r>
      <w:r w:rsidR="00670896">
        <w:t xml:space="preserve"> (далее – Основное соглашение) </w:t>
      </w:r>
      <w:r w:rsidRPr="00106EF4">
        <w:t>о</w:t>
      </w:r>
      <w:r w:rsidR="00670896">
        <w:t> </w:t>
      </w:r>
      <w:r w:rsidRPr="00106EF4">
        <w:t>нижеследующем:</w:t>
      </w:r>
    </w:p>
    <w:p w:rsidR="002B080F" w:rsidRDefault="00106EF4" w:rsidP="00106EF4">
      <w:pPr>
        <w:pStyle w:val="Default"/>
        <w:spacing w:line="264" w:lineRule="auto"/>
        <w:ind w:firstLine="708"/>
        <w:jc w:val="both"/>
        <w:rPr>
          <w:rFonts w:eastAsia="Calibri"/>
        </w:rPr>
      </w:pPr>
      <w:r>
        <w:t xml:space="preserve">1. </w:t>
      </w:r>
      <w:r w:rsidR="00E83A06" w:rsidRPr="00106EF4">
        <w:rPr>
          <w:rFonts w:eastAsia="Calibri"/>
        </w:rPr>
        <w:t>В связи с истечением 31 декабря 20</w:t>
      </w:r>
      <w:r w:rsidR="00E83A06" w:rsidRPr="00106EF4">
        <w:t>17 года срока действия раздела 6</w:t>
      </w:r>
      <w:r w:rsidR="000E15D0" w:rsidRPr="00106EF4">
        <w:t xml:space="preserve">. </w:t>
      </w:r>
      <w:r w:rsidR="00E83A06" w:rsidRPr="00106EF4">
        <w:rPr>
          <w:rFonts w:eastAsia="Calibri"/>
        </w:rPr>
        <w:t xml:space="preserve">«Оплата труда» </w:t>
      </w:r>
      <w:r w:rsidR="000E15D0" w:rsidRPr="00106EF4">
        <w:t>«</w:t>
      </w:r>
      <w:r w:rsidR="003F2FBA" w:rsidRPr="00106EF4">
        <w:t xml:space="preserve">Соглашения о продлении </w:t>
      </w:r>
      <w:r w:rsidR="000E15D0" w:rsidRPr="00106EF4">
        <w:rPr>
          <w:rFonts w:eastAsia="Calibri"/>
        </w:rPr>
        <w:t xml:space="preserve">на 2017-2019 годы </w:t>
      </w:r>
      <w:r w:rsidR="003F2FBA" w:rsidRPr="00106EF4">
        <w:t xml:space="preserve">действия </w:t>
      </w:r>
      <w:r w:rsidR="00F831D7" w:rsidRPr="00670896">
        <w:t>Отраслево</w:t>
      </w:r>
      <w:r w:rsidR="00F826AB" w:rsidRPr="00670896">
        <w:t>го</w:t>
      </w:r>
      <w:r w:rsidR="00F831D7" w:rsidRPr="00670896">
        <w:t xml:space="preserve"> соглашени</w:t>
      </w:r>
      <w:r w:rsidR="00F826AB" w:rsidRPr="00670896">
        <w:t>я</w:t>
      </w:r>
      <w:r w:rsidR="00F831D7" w:rsidRPr="00670896">
        <w:t xml:space="preserve"> между Свердловской областной организацией Горно-металлургического профсоюза России, Региональным объединением работодателей «Свердловский областной Союз промышленников и предпринимателей» и Министерством промышленности и науки Свердловской области на 2014</w:t>
      </w:r>
      <w:r w:rsidR="00F30EC5">
        <w:t xml:space="preserve"> </w:t>
      </w:r>
      <w:r w:rsidR="00F831D7" w:rsidRPr="00670896">
        <w:t>-</w:t>
      </w:r>
      <w:r w:rsidR="00F30EC5">
        <w:t xml:space="preserve"> </w:t>
      </w:r>
      <w:r w:rsidR="00F831D7" w:rsidRPr="00670896">
        <w:t xml:space="preserve">2016 годы </w:t>
      </w:r>
      <w:r w:rsidR="00F826AB" w:rsidRPr="00670896">
        <w:t xml:space="preserve">и о внесении изменений в его отдельные положения </w:t>
      </w:r>
      <w:r w:rsidR="00670896">
        <w:t>(по горно-</w:t>
      </w:r>
      <w:r w:rsidR="00F831D7" w:rsidRPr="00670896">
        <w:t>металлургическому комплексу</w:t>
      </w:r>
      <w:r w:rsidR="00F826AB" w:rsidRPr="00670896">
        <w:t xml:space="preserve"> Свердловской области</w:t>
      </w:r>
      <w:r w:rsidR="00F831D7" w:rsidRPr="00670896">
        <w:t>)</w:t>
      </w:r>
      <w:r w:rsidR="00F826AB" w:rsidRPr="00670896">
        <w:t>»</w:t>
      </w:r>
      <w:r w:rsidR="007C4224">
        <w:t xml:space="preserve"> к Основному соглашению</w:t>
      </w:r>
      <w:r w:rsidRPr="00670896">
        <w:t xml:space="preserve"> </w:t>
      </w:r>
      <w:r w:rsidR="00F30EC5">
        <w:t xml:space="preserve">Стороны договорились </w:t>
      </w:r>
      <w:r w:rsidR="00E83A06" w:rsidRPr="00670896">
        <w:rPr>
          <w:rFonts w:eastAsia="Calibri"/>
        </w:rPr>
        <w:t>внести</w:t>
      </w:r>
      <w:r w:rsidR="008D25FD" w:rsidRPr="00670896">
        <w:rPr>
          <w:rFonts w:eastAsia="Calibri"/>
        </w:rPr>
        <w:t xml:space="preserve"> </w:t>
      </w:r>
      <w:r w:rsidR="00F30EC5">
        <w:rPr>
          <w:rFonts w:eastAsia="Calibri"/>
        </w:rPr>
        <w:t>следующие</w:t>
      </w:r>
      <w:r w:rsidR="008D25FD" w:rsidRPr="00670896">
        <w:rPr>
          <w:rFonts w:eastAsia="Calibri"/>
        </w:rPr>
        <w:t xml:space="preserve"> </w:t>
      </w:r>
      <w:r w:rsidR="00E83A06" w:rsidRPr="00670896">
        <w:rPr>
          <w:rFonts w:eastAsia="Calibri"/>
        </w:rPr>
        <w:t>изменения</w:t>
      </w:r>
      <w:r w:rsidR="00F30EC5">
        <w:rPr>
          <w:rFonts w:eastAsia="Calibri"/>
        </w:rPr>
        <w:t xml:space="preserve"> в Основное соглашение</w:t>
      </w:r>
      <w:r w:rsidR="007A34A6" w:rsidRPr="00670896">
        <w:t>.</w:t>
      </w:r>
      <w:r w:rsidR="00E83A06" w:rsidRPr="00106EF4">
        <w:rPr>
          <w:rFonts w:eastAsia="Calibri"/>
        </w:rPr>
        <w:t xml:space="preserve"> </w:t>
      </w:r>
    </w:p>
    <w:p w:rsidR="001C5785" w:rsidRDefault="001C5785" w:rsidP="00106EF4">
      <w:pPr>
        <w:pStyle w:val="Default"/>
        <w:spacing w:line="264" w:lineRule="auto"/>
        <w:ind w:firstLine="708"/>
        <w:jc w:val="both"/>
        <w:rPr>
          <w:rFonts w:eastAsia="Calibri"/>
        </w:rPr>
      </w:pPr>
    </w:p>
    <w:p w:rsidR="00F30EC5" w:rsidRPr="00106EF4" w:rsidRDefault="001C5785" w:rsidP="00106EF4">
      <w:pPr>
        <w:pStyle w:val="Default"/>
        <w:spacing w:line="264" w:lineRule="auto"/>
        <w:ind w:firstLine="708"/>
        <w:jc w:val="both"/>
      </w:pPr>
      <w:r>
        <w:rPr>
          <w:rFonts w:eastAsia="Calibri"/>
        </w:rPr>
        <w:t>1.</w:t>
      </w:r>
      <w:r w:rsidR="00F30EC5">
        <w:rPr>
          <w:rFonts w:eastAsia="Calibri"/>
        </w:rPr>
        <w:t xml:space="preserve">1. </w:t>
      </w:r>
      <w:r w:rsidRPr="001C5785">
        <w:rPr>
          <w:rFonts w:eastAsia="Calibri"/>
          <w:b/>
        </w:rPr>
        <w:t xml:space="preserve">Пункт </w:t>
      </w:r>
      <w:r w:rsidR="00F30EC5" w:rsidRPr="001C5785">
        <w:rPr>
          <w:rFonts w:eastAsia="Calibri"/>
          <w:b/>
        </w:rPr>
        <w:t xml:space="preserve">1.6. </w:t>
      </w:r>
      <w:r w:rsidR="00F30EC5" w:rsidRPr="00DD01D9">
        <w:rPr>
          <w:rFonts w:eastAsia="Calibri"/>
          <w:b/>
        </w:rPr>
        <w:t>Основного соглашения изложить в следующей редакции:</w:t>
      </w:r>
      <w:r w:rsidR="00F30EC5">
        <w:rPr>
          <w:rFonts w:eastAsia="Calibri"/>
        </w:rPr>
        <w:t xml:space="preserve"> </w:t>
      </w:r>
    </w:p>
    <w:p w:rsidR="002B080F" w:rsidRPr="00106EF4" w:rsidRDefault="00F30EC5" w:rsidP="008D25FD">
      <w:pPr>
        <w:pStyle w:val="Default"/>
        <w:spacing w:line="264" w:lineRule="auto"/>
        <w:ind w:firstLine="708"/>
        <w:jc w:val="both"/>
        <w:rPr>
          <w:lang w:eastAsia="ru-RU"/>
        </w:rPr>
      </w:pPr>
      <w:r>
        <w:rPr>
          <w:lang w:eastAsia="ru-RU"/>
        </w:rPr>
        <w:t>«</w:t>
      </w:r>
      <w:r w:rsidR="007A34A6" w:rsidRPr="00106EF4">
        <w:rPr>
          <w:lang w:eastAsia="ru-RU"/>
        </w:rPr>
        <w:t>Соглашение заключено на 2017</w:t>
      </w:r>
      <w:r>
        <w:rPr>
          <w:lang w:eastAsia="ru-RU"/>
        </w:rPr>
        <w:t xml:space="preserve"> </w:t>
      </w:r>
      <w:r w:rsidR="007A34A6" w:rsidRPr="00106EF4">
        <w:rPr>
          <w:lang w:eastAsia="ru-RU"/>
        </w:rPr>
        <w:t>-</w:t>
      </w:r>
      <w:r>
        <w:rPr>
          <w:lang w:eastAsia="ru-RU"/>
        </w:rPr>
        <w:t xml:space="preserve"> 2019 годы, </w:t>
      </w:r>
      <w:r w:rsidR="007A34A6" w:rsidRPr="00106EF4">
        <w:rPr>
          <w:lang w:eastAsia="ru-RU"/>
        </w:rPr>
        <w:t>раздел 6</w:t>
      </w:r>
      <w:r w:rsidR="00F826AB" w:rsidRPr="00106EF4">
        <w:rPr>
          <w:lang w:eastAsia="ru-RU"/>
        </w:rPr>
        <w:t>.</w:t>
      </w:r>
      <w:r>
        <w:rPr>
          <w:lang w:eastAsia="ru-RU"/>
        </w:rPr>
        <w:t xml:space="preserve"> «Оплата труда»</w:t>
      </w:r>
      <w:r w:rsidRPr="00F30EC5">
        <w:t xml:space="preserve"> </w:t>
      </w:r>
      <w:r>
        <w:t>–</w:t>
      </w:r>
      <w:r>
        <w:rPr>
          <w:lang w:eastAsia="ru-RU"/>
        </w:rPr>
        <w:t xml:space="preserve"> </w:t>
      </w:r>
      <w:r w:rsidR="007A34A6" w:rsidRPr="00106EF4">
        <w:rPr>
          <w:lang w:eastAsia="ru-RU"/>
        </w:rPr>
        <w:t>на 2018-2019 годы, действует с мом</w:t>
      </w:r>
      <w:r>
        <w:rPr>
          <w:lang w:eastAsia="ru-RU"/>
        </w:rPr>
        <w:t>ента его подписания в 2018 году</w:t>
      </w:r>
      <w:r w:rsidR="007A34A6" w:rsidRPr="00106EF4">
        <w:rPr>
          <w:lang w:eastAsia="ru-RU"/>
        </w:rPr>
        <w:t xml:space="preserve"> (с пересмотром норм раздела на последующие годы в пределах срока действия Соглашения)</w:t>
      </w:r>
      <w:r w:rsidR="007A34A6" w:rsidRPr="00106EF4">
        <w:rPr>
          <w:i/>
          <w:iCs/>
          <w:lang w:eastAsia="ru-RU"/>
        </w:rPr>
        <w:t xml:space="preserve"> </w:t>
      </w:r>
      <w:r w:rsidR="007A34A6" w:rsidRPr="00106EF4">
        <w:rPr>
          <w:lang w:eastAsia="ru-RU"/>
        </w:rPr>
        <w:t>и до заключения нового Соглашения, но не более трех лет</w:t>
      </w:r>
      <w:r>
        <w:rPr>
          <w:lang w:eastAsia="ru-RU"/>
        </w:rPr>
        <w:t>»</w:t>
      </w:r>
      <w:r w:rsidR="007A34A6" w:rsidRPr="00106EF4">
        <w:rPr>
          <w:lang w:eastAsia="ru-RU"/>
        </w:rPr>
        <w:t>.</w:t>
      </w:r>
    </w:p>
    <w:p w:rsidR="001C5785" w:rsidRDefault="001C5785" w:rsidP="001C5785">
      <w:pPr>
        <w:spacing w:line="264" w:lineRule="auto"/>
        <w:ind w:firstLine="708"/>
        <w:jc w:val="both"/>
      </w:pPr>
    </w:p>
    <w:p w:rsidR="001C5785" w:rsidRPr="00DD01D9" w:rsidRDefault="001C5785" w:rsidP="001C5785">
      <w:pPr>
        <w:spacing w:line="264" w:lineRule="auto"/>
        <w:ind w:firstLine="708"/>
        <w:jc w:val="both"/>
        <w:rPr>
          <w:b/>
        </w:rPr>
      </w:pPr>
      <w:r w:rsidRPr="001C5785">
        <w:t>1.2.</w:t>
      </w:r>
      <w:r>
        <w:rPr>
          <w:b/>
        </w:rPr>
        <w:t xml:space="preserve"> Пункт 4.1.5. раздела 4 «Рабочее время»</w:t>
      </w:r>
      <w:r w:rsidRPr="00106EF4">
        <w:rPr>
          <w:b/>
        </w:rPr>
        <w:t xml:space="preserve"> </w:t>
      </w:r>
      <w:r w:rsidRPr="00DD01D9">
        <w:rPr>
          <w:b/>
        </w:rPr>
        <w:t>Основного соглашения изложить в</w:t>
      </w:r>
      <w:r w:rsidR="000725DF" w:rsidRPr="00DD01D9">
        <w:rPr>
          <w:b/>
        </w:rPr>
        <w:t> </w:t>
      </w:r>
      <w:r w:rsidRPr="00DD01D9">
        <w:rPr>
          <w:b/>
        </w:rPr>
        <w:t>следующей редакции:</w:t>
      </w:r>
    </w:p>
    <w:p w:rsidR="001C5785" w:rsidRPr="00106EF4" w:rsidRDefault="001C5785" w:rsidP="001C5785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«</w:t>
      </w:r>
      <w:r w:rsidRPr="00106EF4">
        <w:rPr>
          <w:rFonts w:ascii="Times New Roman" w:hAnsi="Times New Roman"/>
          <w:sz w:val="24"/>
          <w:szCs w:val="24"/>
          <w:lang w:eastAsia="en-US"/>
        </w:rPr>
        <w:t>В организации в целом или при выполнении отдельных видов работ, а также в</w:t>
      </w:r>
      <w:r w:rsidR="000725DF">
        <w:rPr>
          <w:rFonts w:ascii="Times New Roman" w:hAnsi="Times New Roman"/>
          <w:sz w:val="24"/>
          <w:szCs w:val="24"/>
          <w:lang w:eastAsia="en-US"/>
        </w:rPr>
        <w:t> </w:t>
      </w:r>
      <w:r w:rsidRPr="00106EF4">
        <w:rPr>
          <w:rFonts w:ascii="Times New Roman" w:hAnsi="Times New Roman"/>
          <w:sz w:val="24"/>
          <w:szCs w:val="24"/>
          <w:lang w:eastAsia="en-US"/>
        </w:rPr>
        <w:t>отдельных производствах, цехах, на участках, в старательских артелях по добыче драгоценных металлов и камней, где по условиям производства (работы) не может быть соблюдена для отдельных категорий работников ежедневная или еженедельная продолжительность рабочего времени, допускается, с учетом мнения выборного органа пе</w:t>
      </w:r>
      <w:r>
        <w:rPr>
          <w:rFonts w:ascii="Times New Roman" w:hAnsi="Times New Roman"/>
          <w:sz w:val="24"/>
          <w:szCs w:val="24"/>
          <w:lang w:eastAsia="en-US"/>
        </w:rPr>
        <w:t>рвичной профсоюзной организации</w:t>
      </w:r>
      <w:r w:rsidR="00574C96">
        <w:rPr>
          <w:rFonts w:ascii="Times New Roman" w:hAnsi="Times New Roman"/>
          <w:sz w:val="24"/>
          <w:szCs w:val="24"/>
          <w:lang w:eastAsia="en-US"/>
        </w:rPr>
        <w:t>,</w:t>
      </w:r>
      <w:r w:rsidRPr="00106EF4">
        <w:rPr>
          <w:rFonts w:ascii="Times New Roman" w:hAnsi="Times New Roman"/>
          <w:sz w:val="24"/>
          <w:szCs w:val="24"/>
          <w:lang w:eastAsia="en-US"/>
        </w:rPr>
        <w:t xml:space="preserve"> введение суммированного учета рабочего времени с тем, чтобы продолжительность рабочего времени за учетный период </w:t>
      </w:r>
      <w:r w:rsidRPr="00106EF4">
        <w:rPr>
          <w:rFonts w:ascii="Times New Roman" w:hAnsi="Times New Roman"/>
          <w:color w:val="000000"/>
          <w:sz w:val="24"/>
          <w:szCs w:val="24"/>
        </w:rPr>
        <w:t xml:space="preserve">(месяц, квартал и другие) </w:t>
      </w:r>
      <w:r w:rsidRPr="00106EF4">
        <w:rPr>
          <w:rFonts w:ascii="Times New Roman" w:hAnsi="Times New Roman"/>
          <w:sz w:val="24"/>
          <w:szCs w:val="24"/>
          <w:lang w:eastAsia="en-US"/>
        </w:rPr>
        <w:t xml:space="preserve">не превышала нормального числа рабочих часов. Учетный период не может превышать одного года. </w:t>
      </w:r>
    </w:p>
    <w:p w:rsidR="001C5785" w:rsidRPr="00106EF4" w:rsidRDefault="001C5785" w:rsidP="001C5785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6EF4">
        <w:rPr>
          <w:rFonts w:ascii="Times New Roman" w:hAnsi="Times New Roman"/>
          <w:sz w:val="24"/>
          <w:szCs w:val="24"/>
          <w:lang w:eastAsia="en-US"/>
        </w:rPr>
        <w:t>Порядок введения суммированного учета рабочего времени устанавливается правилами внутреннего трудового распорядка организации с указанием вида работ и обоснованием выбора учетного периода.</w:t>
      </w:r>
    </w:p>
    <w:p w:rsidR="001C5785" w:rsidRPr="007C4224" w:rsidRDefault="001C5785" w:rsidP="007C42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6EF4">
        <w:rPr>
          <w:rFonts w:ascii="Times New Roman" w:hAnsi="Times New Roman"/>
          <w:sz w:val="24"/>
          <w:szCs w:val="24"/>
        </w:rPr>
        <w:t>В старательских артелях по добыче драгоценных металлов время работы работников за промывочный сезон не должно превышать учетную годовую норму часов</w:t>
      </w:r>
      <w:r>
        <w:rPr>
          <w:rFonts w:ascii="Times New Roman" w:hAnsi="Times New Roman"/>
          <w:sz w:val="24"/>
          <w:szCs w:val="24"/>
        </w:rPr>
        <w:t>»</w:t>
      </w:r>
      <w:r w:rsidRPr="00106EF4">
        <w:rPr>
          <w:rFonts w:ascii="Times New Roman" w:hAnsi="Times New Roman"/>
          <w:sz w:val="24"/>
          <w:szCs w:val="24"/>
        </w:rPr>
        <w:t>.</w:t>
      </w:r>
    </w:p>
    <w:p w:rsidR="001C5785" w:rsidRPr="00DD01D9" w:rsidRDefault="001C5785" w:rsidP="001C5785">
      <w:pPr>
        <w:spacing w:line="264" w:lineRule="auto"/>
        <w:ind w:firstLine="851"/>
        <w:jc w:val="both"/>
        <w:rPr>
          <w:b/>
          <w:bCs/>
        </w:rPr>
      </w:pPr>
      <w:r>
        <w:lastRenderedPageBreak/>
        <w:t xml:space="preserve">1.3. </w:t>
      </w:r>
      <w:r w:rsidRPr="00106EF4">
        <w:rPr>
          <w:b/>
        </w:rPr>
        <w:t xml:space="preserve">Пункт 6.2.4. </w:t>
      </w:r>
      <w:r>
        <w:rPr>
          <w:b/>
        </w:rPr>
        <w:t xml:space="preserve">раздела 6 «Оплата труда» </w:t>
      </w:r>
      <w:r w:rsidRPr="00DD01D9">
        <w:rPr>
          <w:b/>
        </w:rPr>
        <w:t>Основного соглашения изложить в</w:t>
      </w:r>
      <w:r w:rsidR="000725DF" w:rsidRPr="00DD01D9">
        <w:rPr>
          <w:b/>
        </w:rPr>
        <w:t> </w:t>
      </w:r>
      <w:r w:rsidRPr="00DD01D9">
        <w:rPr>
          <w:b/>
        </w:rPr>
        <w:t>следующей редакции:</w:t>
      </w:r>
    </w:p>
    <w:p w:rsidR="00BC0676" w:rsidRPr="00670896" w:rsidRDefault="001C5785" w:rsidP="00A02C1F">
      <w:pPr>
        <w:ind w:firstLine="851"/>
        <w:jc w:val="both"/>
      </w:pPr>
      <w:r>
        <w:rPr>
          <w:bCs/>
        </w:rPr>
        <w:t>«</w:t>
      </w:r>
      <w:r w:rsidR="00BC0676" w:rsidRPr="00106EF4">
        <w:t xml:space="preserve">Минимальный размер заработной платы при выполнении </w:t>
      </w:r>
      <w:r w:rsidR="00BC0676" w:rsidRPr="00670896">
        <w:t>р</w:t>
      </w:r>
      <w:r>
        <w:t>аботником трудовых обязанностей</w:t>
      </w:r>
      <w:r w:rsidR="00BC0676" w:rsidRPr="00670896">
        <w:t xml:space="preserve"> и отработке месячного баланса </w:t>
      </w:r>
      <w:r>
        <w:t>рабочего времени за 2018 - 2019 годы</w:t>
      </w:r>
      <w:r w:rsidR="00BC0676" w:rsidRPr="00670896">
        <w:t xml:space="preserve"> </w:t>
      </w:r>
      <w:r w:rsidR="00574C96">
        <w:t>будет повышен</w:t>
      </w:r>
      <w:r w:rsidR="000725DF">
        <w:t xml:space="preserve"> не менее</w:t>
      </w:r>
      <w:r w:rsidR="001C7855" w:rsidRPr="00670896">
        <w:t xml:space="preserve"> чем </w:t>
      </w:r>
      <w:r w:rsidR="000725DF">
        <w:t xml:space="preserve">до </w:t>
      </w:r>
      <w:r w:rsidR="00BC0676" w:rsidRPr="00670896">
        <w:t>1,7</w:t>
      </w:r>
      <w:r w:rsidR="001C7855" w:rsidRPr="00670896">
        <w:t xml:space="preserve"> величины </w:t>
      </w:r>
      <w:r w:rsidR="00BC0676" w:rsidRPr="00670896">
        <w:t xml:space="preserve">прожиточного минимума </w:t>
      </w:r>
      <w:r w:rsidR="001C7855" w:rsidRPr="00670896">
        <w:t xml:space="preserve">для </w:t>
      </w:r>
      <w:r w:rsidR="00BC0676" w:rsidRPr="00670896">
        <w:t>трудоспособного на</w:t>
      </w:r>
      <w:r w:rsidR="001C7855" w:rsidRPr="00670896">
        <w:t>селения в</w:t>
      </w:r>
      <w:r>
        <w:t> </w:t>
      </w:r>
      <w:r w:rsidR="000725DF">
        <w:t>Свердловской области</w:t>
      </w:r>
      <w:r w:rsidR="001C7855" w:rsidRPr="00670896">
        <w:t>.</w:t>
      </w:r>
    </w:p>
    <w:p w:rsidR="003E7EBC" w:rsidRPr="00670896" w:rsidRDefault="00BC0676" w:rsidP="003E7EBC">
      <w:pPr>
        <w:ind w:firstLine="851"/>
        <w:jc w:val="both"/>
      </w:pPr>
      <w:r w:rsidRPr="00670896">
        <w:t>Для работников неосновных видов деятельности коллективным договором могут быть установлены иные значения заработной платы, но не ниже</w:t>
      </w:r>
      <w:r w:rsidR="001C7855" w:rsidRPr="00670896">
        <w:t xml:space="preserve"> </w:t>
      </w:r>
      <w:r w:rsidRPr="00670896">
        <w:t>1,4</w:t>
      </w:r>
      <w:r w:rsidR="001C7855" w:rsidRPr="00670896">
        <w:t xml:space="preserve"> величины</w:t>
      </w:r>
      <w:r w:rsidRPr="00670896">
        <w:t xml:space="preserve"> прожиточн</w:t>
      </w:r>
      <w:r w:rsidR="001C7855" w:rsidRPr="00670896">
        <w:t>ого</w:t>
      </w:r>
      <w:r w:rsidRPr="00670896">
        <w:t xml:space="preserve"> минимум</w:t>
      </w:r>
      <w:r w:rsidR="001C7855" w:rsidRPr="00670896">
        <w:t>а</w:t>
      </w:r>
      <w:r w:rsidR="003E7EBC" w:rsidRPr="00670896">
        <w:t xml:space="preserve"> для</w:t>
      </w:r>
      <w:r w:rsidRPr="00670896">
        <w:t xml:space="preserve"> трудоспособного населения в Свердловской области</w:t>
      </w:r>
      <w:r w:rsidR="003E7EBC" w:rsidRPr="00670896">
        <w:t>.</w:t>
      </w:r>
    </w:p>
    <w:p w:rsidR="00106EF4" w:rsidRDefault="003E7EBC" w:rsidP="003E7EBC">
      <w:pPr>
        <w:ind w:firstLine="851"/>
        <w:jc w:val="both"/>
        <w:rPr>
          <w:bCs/>
        </w:rPr>
      </w:pPr>
      <w:r w:rsidRPr="00670896">
        <w:rPr>
          <w:bCs/>
        </w:rPr>
        <w:t xml:space="preserve">В период действия Соглашения Стороны будут стремиться довести в каждой организации соотношение средней заработной платы </w:t>
      </w:r>
      <w:r w:rsidR="00106EF4" w:rsidRPr="00670896">
        <w:rPr>
          <w:bCs/>
        </w:rPr>
        <w:t>с</w:t>
      </w:r>
      <w:r w:rsidRPr="00670896">
        <w:rPr>
          <w:bCs/>
        </w:rPr>
        <w:t xml:space="preserve"> величин</w:t>
      </w:r>
      <w:r w:rsidR="00106EF4" w:rsidRPr="00670896">
        <w:rPr>
          <w:bCs/>
        </w:rPr>
        <w:t>ой</w:t>
      </w:r>
      <w:r w:rsidRPr="00670896">
        <w:rPr>
          <w:bCs/>
        </w:rPr>
        <w:t xml:space="preserve"> прожиточного </w:t>
      </w:r>
      <w:r w:rsidR="00574C96">
        <w:rPr>
          <w:bCs/>
        </w:rPr>
        <w:t>минимума</w:t>
      </w:r>
      <w:bookmarkStart w:id="0" w:name="_GoBack"/>
      <w:bookmarkEnd w:id="0"/>
      <w:r w:rsidR="000725DF">
        <w:rPr>
          <w:bCs/>
        </w:rPr>
        <w:t xml:space="preserve"> не ниже четырехкратной</w:t>
      </w:r>
      <w:r w:rsidR="00422A4C" w:rsidRPr="00670896">
        <w:rPr>
          <w:bCs/>
        </w:rPr>
        <w:t xml:space="preserve"> </w:t>
      </w:r>
      <w:r w:rsidR="00106EF4" w:rsidRPr="00670896">
        <w:rPr>
          <w:bCs/>
        </w:rPr>
        <w:t>величины прожиточного минимума для трудоспособного н</w:t>
      </w:r>
      <w:r w:rsidR="000725DF">
        <w:rPr>
          <w:bCs/>
        </w:rPr>
        <w:t>аселения в Свердловской области</w:t>
      </w:r>
      <w:r w:rsidR="001C5785">
        <w:rPr>
          <w:bCs/>
        </w:rPr>
        <w:t>»</w:t>
      </w:r>
      <w:r w:rsidR="00106EF4" w:rsidRPr="00670896">
        <w:rPr>
          <w:bCs/>
        </w:rPr>
        <w:t>.</w:t>
      </w:r>
    </w:p>
    <w:p w:rsidR="001C5785" w:rsidRPr="00670896" w:rsidRDefault="001C5785" w:rsidP="003E7EBC">
      <w:pPr>
        <w:ind w:firstLine="851"/>
        <w:jc w:val="both"/>
      </w:pPr>
    </w:p>
    <w:p w:rsidR="000725DF" w:rsidRPr="00DD01D9" w:rsidRDefault="000725DF" w:rsidP="000725DF">
      <w:pPr>
        <w:spacing w:line="264" w:lineRule="auto"/>
        <w:ind w:firstLine="851"/>
        <w:jc w:val="both"/>
        <w:rPr>
          <w:b/>
          <w:bCs/>
        </w:rPr>
      </w:pPr>
      <w:r>
        <w:t xml:space="preserve">1.4. </w:t>
      </w:r>
      <w:r w:rsidRPr="00106EF4">
        <w:rPr>
          <w:b/>
        </w:rPr>
        <w:t>Пункт 6.2.</w:t>
      </w:r>
      <w:r>
        <w:rPr>
          <w:b/>
        </w:rPr>
        <w:t>5</w:t>
      </w:r>
      <w:r w:rsidRPr="00106EF4">
        <w:rPr>
          <w:b/>
        </w:rPr>
        <w:t xml:space="preserve">. </w:t>
      </w:r>
      <w:r>
        <w:rPr>
          <w:b/>
        </w:rPr>
        <w:t xml:space="preserve">раздела 6 «Оплата труда» </w:t>
      </w:r>
      <w:r w:rsidRPr="00DD01D9">
        <w:rPr>
          <w:b/>
        </w:rPr>
        <w:t>Основного соглашения изложить в следующей редакции:</w:t>
      </w:r>
    </w:p>
    <w:p w:rsidR="007C4224" w:rsidRDefault="000725DF" w:rsidP="007C4224">
      <w:pPr>
        <w:pStyle w:val="a3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«</w:t>
      </w:r>
      <w:r w:rsidR="005D019E" w:rsidRPr="00106EF4">
        <w:rPr>
          <w:rFonts w:ascii="Times New Roman" w:hAnsi="Times New Roman"/>
          <w:sz w:val="24"/>
          <w:szCs w:val="24"/>
        </w:rPr>
        <w:t xml:space="preserve">Работодатель в текущем году обеспечивает сохранение уровня реального содержания </w:t>
      </w:r>
      <w:r w:rsidR="005D019E" w:rsidRPr="00106EF4">
        <w:rPr>
          <w:rFonts w:ascii="Times New Roman" w:hAnsi="Times New Roman"/>
          <w:sz w:val="24"/>
          <w:szCs w:val="24"/>
          <w:lang w:eastAsia="en-US"/>
        </w:rPr>
        <w:t>заработной платы, включая индексацию заработной платы</w:t>
      </w:r>
      <w:r w:rsidR="007C4224">
        <w:rPr>
          <w:rFonts w:ascii="Times New Roman" w:hAnsi="Times New Roman"/>
          <w:sz w:val="24"/>
          <w:szCs w:val="24"/>
          <w:lang w:eastAsia="en-US"/>
        </w:rPr>
        <w:t>,</w:t>
      </w:r>
      <w:r w:rsidR="005D019E" w:rsidRPr="00106EF4">
        <w:rPr>
          <w:rFonts w:ascii="Times New Roman" w:hAnsi="Times New Roman"/>
          <w:sz w:val="24"/>
          <w:szCs w:val="24"/>
          <w:lang w:eastAsia="en-US"/>
        </w:rPr>
        <w:t xml:space="preserve"> предпочтительно за счет увеличения условно-постоянной ч</w:t>
      </w:r>
      <w:r w:rsidR="007C4224">
        <w:rPr>
          <w:rFonts w:ascii="Times New Roman" w:hAnsi="Times New Roman"/>
          <w:sz w:val="24"/>
          <w:szCs w:val="24"/>
          <w:lang w:eastAsia="en-US"/>
        </w:rPr>
        <w:t xml:space="preserve">асти зарплаты в связи с ростом </w:t>
      </w:r>
      <w:r w:rsidR="005D019E" w:rsidRPr="00106EF4">
        <w:rPr>
          <w:rFonts w:ascii="Times New Roman" w:hAnsi="Times New Roman"/>
          <w:sz w:val="24"/>
          <w:szCs w:val="24"/>
          <w:lang w:eastAsia="en-US"/>
        </w:rPr>
        <w:t>потребительских цен на товары и услуги в</w:t>
      </w:r>
      <w:r w:rsidR="007C4224">
        <w:rPr>
          <w:rFonts w:ascii="Times New Roman" w:hAnsi="Times New Roman"/>
          <w:sz w:val="24"/>
          <w:szCs w:val="24"/>
          <w:lang w:eastAsia="en-US"/>
        </w:rPr>
        <w:t> </w:t>
      </w:r>
      <w:r w:rsidR="005D019E" w:rsidRPr="00106EF4">
        <w:rPr>
          <w:rFonts w:ascii="Times New Roman" w:hAnsi="Times New Roman"/>
          <w:sz w:val="24"/>
          <w:szCs w:val="24"/>
          <w:lang w:eastAsia="en-US"/>
        </w:rPr>
        <w:t>Свердловской области.</w:t>
      </w:r>
      <w:r w:rsidR="005D019E" w:rsidRPr="00106EF4">
        <w:rPr>
          <w:rFonts w:ascii="Times New Roman" w:hAnsi="Times New Roman"/>
          <w:sz w:val="24"/>
          <w:szCs w:val="24"/>
        </w:rPr>
        <w:t xml:space="preserve"> </w:t>
      </w:r>
    </w:p>
    <w:p w:rsidR="000725DF" w:rsidRDefault="005D019E" w:rsidP="007C4224">
      <w:pPr>
        <w:pStyle w:val="a3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6EF4">
        <w:rPr>
          <w:rFonts w:ascii="Times New Roman" w:hAnsi="Times New Roman"/>
          <w:sz w:val="24"/>
          <w:szCs w:val="24"/>
          <w:lang w:eastAsia="en-US"/>
        </w:rPr>
        <w:t>Конкретный порядок индексации обязательно должен быть установлен коллективным договором или локальным нормативным актом организации, принимаемым в соответствии с</w:t>
      </w:r>
      <w:r w:rsidR="007C4224">
        <w:rPr>
          <w:rFonts w:ascii="Times New Roman" w:hAnsi="Times New Roman"/>
          <w:sz w:val="24"/>
          <w:szCs w:val="24"/>
          <w:lang w:eastAsia="en-US"/>
        </w:rPr>
        <w:t> </w:t>
      </w:r>
      <w:r w:rsidRPr="00106EF4">
        <w:rPr>
          <w:rFonts w:ascii="Times New Roman" w:hAnsi="Times New Roman"/>
          <w:sz w:val="24"/>
          <w:szCs w:val="24"/>
          <w:lang w:eastAsia="en-US"/>
        </w:rPr>
        <w:t>действующим законодательством, в течение срока действия Соглашения</w:t>
      </w:r>
      <w:r w:rsidR="000725DF">
        <w:rPr>
          <w:rFonts w:ascii="Times New Roman" w:hAnsi="Times New Roman"/>
          <w:sz w:val="24"/>
          <w:szCs w:val="24"/>
          <w:lang w:eastAsia="en-US"/>
        </w:rPr>
        <w:t>»</w:t>
      </w:r>
      <w:r w:rsidRPr="00106EF4">
        <w:rPr>
          <w:rFonts w:ascii="Times New Roman" w:hAnsi="Times New Roman"/>
          <w:sz w:val="24"/>
          <w:szCs w:val="24"/>
          <w:lang w:eastAsia="en-US"/>
        </w:rPr>
        <w:t>.</w:t>
      </w:r>
    </w:p>
    <w:p w:rsidR="00CB0C1B" w:rsidRPr="00106EF4" w:rsidRDefault="00CB0C1B" w:rsidP="007C4224">
      <w:pPr>
        <w:pStyle w:val="a3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6B5EB8" w:rsidRPr="00106EF4" w:rsidRDefault="007C4224" w:rsidP="00106EF4">
      <w:pPr>
        <w:spacing w:line="264" w:lineRule="auto"/>
        <w:ind w:firstLine="851"/>
        <w:jc w:val="both"/>
      </w:pPr>
      <w:r>
        <w:t>2</w:t>
      </w:r>
      <w:r w:rsidR="00A02C1F" w:rsidRPr="00106EF4">
        <w:t>.</w:t>
      </w:r>
      <w:r>
        <w:t xml:space="preserve"> </w:t>
      </w:r>
      <w:r w:rsidR="006B5EB8" w:rsidRPr="00106EF4">
        <w:t>Настоящее Соглашение</w:t>
      </w:r>
      <w:r w:rsidRPr="007C4224">
        <w:t xml:space="preserve"> на 2018 - 2019 годы</w:t>
      </w:r>
      <w:r w:rsidR="006B5EB8" w:rsidRPr="00106EF4">
        <w:t xml:space="preserve"> вступает в силу с момента подписания. </w:t>
      </w:r>
    </w:p>
    <w:p w:rsidR="006B5EB8" w:rsidRPr="00106EF4" w:rsidRDefault="006B5EB8" w:rsidP="006B5EB8">
      <w:pPr>
        <w:ind w:firstLine="426"/>
        <w:jc w:val="both"/>
      </w:pPr>
    </w:p>
    <w:p w:rsidR="003F5FFC" w:rsidRPr="003F5FFC" w:rsidRDefault="003F5FFC" w:rsidP="003F5FFC">
      <w:pPr>
        <w:jc w:val="both"/>
        <w:rPr>
          <w:b/>
          <w:u w:val="single"/>
        </w:rPr>
      </w:pPr>
      <w:r w:rsidRPr="003F5FFC">
        <w:rPr>
          <w:b/>
          <w:u w:val="single"/>
        </w:rPr>
        <w:t xml:space="preserve">Подписали от сторон социального партнерства по горно-металлургическому комплексу Свердловской области: </w:t>
      </w:r>
    </w:p>
    <w:p w:rsidR="006B5EB8" w:rsidRPr="00106EF4" w:rsidRDefault="006B5EB8" w:rsidP="006B5EB8">
      <w:pPr>
        <w:jc w:val="both"/>
        <w:rPr>
          <w:u w:val="single"/>
        </w:rPr>
      </w:pPr>
    </w:p>
    <w:tbl>
      <w:tblPr>
        <w:tblW w:w="9807" w:type="dxa"/>
        <w:tblLook w:val="01E0"/>
      </w:tblPr>
      <w:tblGrid>
        <w:gridCol w:w="2943"/>
        <w:gridCol w:w="3544"/>
        <w:gridCol w:w="3320"/>
      </w:tblGrid>
      <w:tr w:rsidR="006B5EB8" w:rsidRPr="00106EF4" w:rsidTr="00326D5A">
        <w:tc>
          <w:tcPr>
            <w:tcW w:w="2943" w:type="dxa"/>
          </w:tcPr>
          <w:p w:rsidR="006B5EB8" w:rsidRPr="00106EF4" w:rsidRDefault="006B5EB8" w:rsidP="00FA38FC">
            <w:pPr>
              <w:jc w:val="both"/>
              <w:rPr>
                <w:b/>
              </w:rPr>
            </w:pPr>
            <w:r w:rsidRPr="00106EF4">
              <w:rPr>
                <w:b/>
              </w:rPr>
              <w:t>Председатель Свердловской</w:t>
            </w:r>
          </w:p>
          <w:p w:rsidR="006B5EB8" w:rsidRPr="00106EF4" w:rsidRDefault="006B5EB8" w:rsidP="00FA38FC">
            <w:pPr>
              <w:jc w:val="both"/>
              <w:rPr>
                <w:b/>
              </w:rPr>
            </w:pPr>
            <w:r w:rsidRPr="00106EF4">
              <w:rPr>
                <w:b/>
              </w:rPr>
              <w:t>областной организации</w:t>
            </w:r>
          </w:p>
          <w:p w:rsidR="006B5EB8" w:rsidRPr="00106EF4" w:rsidRDefault="006B5EB8" w:rsidP="00FA38FC">
            <w:pPr>
              <w:jc w:val="both"/>
              <w:rPr>
                <w:b/>
              </w:rPr>
            </w:pPr>
            <w:r w:rsidRPr="00106EF4">
              <w:rPr>
                <w:b/>
              </w:rPr>
              <w:t>Горно-металлургического</w:t>
            </w:r>
          </w:p>
          <w:p w:rsidR="006B5EB8" w:rsidRPr="00106EF4" w:rsidRDefault="006B5EB8" w:rsidP="00FA38FC">
            <w:pPr>
              <w:jc w:val="both"/>
              <w:rPr>
                <w:b/>
              </w:rPr>
            </w:pPr>
            <w:r w:rsidRPr="00106EF4">
              <w:rPr>
                <w:b/>
              </w:rPr>
              <w:t>профсоюза России</w:t>
            </w:r>
          </w:p>
          <w:p w:rsidR="006B5EB8" w:rsidRPr="00106EF4" w:rsidRDefault="006B5EB8" w:rsidP="00FA38FC">
            <w:pPr>
              <w:jc w:val="both"/>
            </w:pPr>
            <w:r w:rsidRPr="00106EF4">
              <w:tab/>
            </w:r>
          </w:p>
        </w:tc>
        <w:tc>
          <w:tcPr>
            <w:tcW w:w="3544" w:type="dxa"/>
          </w:tcPr>
          <w:p w:rsidR="006B5EB8" w:rsidRPr="00106EF4" w:rsidRDefault="00670896" w:rsidP="00326D5A">
            <w:pPr>
              <w:rPr>
                <w:b/>
              </w:rPr>
            </w:pPr>
            <w:r>
              <w:rPr>
                <w:b/>
              </w:rPr>
              <w:t>М</w:t>
            </w:r>
            <w:r w:rsidR="006B5EB8" w:rsidRPr="00106EF4">
              <w:rPr>
                <w:b/>
              </w:rPr>
              <w:t>инистр промышленности</w:t>
            </w:r>
          </w:p>
          <w:p w:rsidR="006B5EB8" w:rsidRPr="00106EF4" w:rsidRDefault="006B5EB8" w:rsidP="00326D5A">
            <w:r w:rsidRPr="00106EF4">
              <w:rPr>
                <w:b/>
              </w:rPr>
              <w:t>и науки Свердловской области</w:t>
            </w:r>
          </w:p>
        </w:tc>
        <w:tc>
          <w:tcPr>
            <w:tcW w:w="3320" w:type="dxa"/>
          </w:tcPr>
          <w:p w:rsidR="006B5EB8" w:rsidRPr="00106EF4" w:rsidRDefault="006B5EB8" w:rsidP="00FA38FC">
            <w:pPr>
              <w:jc w:val="both"/>
              <w:rPr>
                <w:b/>
                <w:bCs/>
              </w:rPr>
            </w:pPr>
            <w:r w:rsidRPr="00106EF4">
              <w:rPr>
                <w:b/>
              </w:rPr>
              <w:t xml:space="preserve">Вице-Президент </w:t>
            </w:r>
            <w:r w:rsidR="008F10BB" w:rsidRPr="00106EF4">
              <w:rPr>
                <w:b/>
              </w:rPr>
              <w:t xml:space="preserve">регионального объединения работодателей </w:t>
            </w:r>
            <w:r w:rsidRPr="00106EF4">
              <w:rPr>
                <w:b/>
              </w:rPr>
              <w:t>«</w:t>
            </w:r>
            <w:r w:rsidR="008F10BB" w:rsidRPr="00106EF4">
              <w:rPr>
                <w:b/>
                <w:bCs/>
              </w:rPr>
              <w:t xml:space="preserve">Свердловский областной </w:t>
            </w:r>
            <w:r w:rsidRPr="00106EF4">
              <w:rPr>
                <w:b/>
                <w:bCs/>
              </w:rPr>
              <w:t>Союз промышленников</w:t>
            </w:r>
            <w:r w:rsidR="00A02C1F" w:rsidRPr="00106EF4">
              <w:rPr>
                <w:b/>
                <w:bCs/>
              </w:rPr>
              <w:t xml:space="preserve"> </w:t>
            </w:r>
          </w:p>
          <w:p w:rsidR="006B5EB8" w:rsidRPr="00106EF4" w:rsidRDefault="006B5EB8" w:rsidP="00FA38FC">
            <w:pPr>
              <w:jc w:val="both"/>
              <w:rPr>
                <w:b/>
              </w:rPr>
            </w:pPr>
            <w:r w:rsidRPr="00106EF4">
              <w:rPr>
                <w:b/>
                <w:bCs/>
              </w:rPr>
              <w:t>и предпринимателей</w:t>
            </w:r>
            <w:r w:rsidRPr="00106EF4">
              <w:rPr>
                <w:b/>
              </w:rPr>
              <w:t>»</w:t>
            </w:r>
          </w:p>
          <w:p w:rsidR="006B5EB8" w:rsidRPr="00106EF4" w:rsidRDefault="006B5EB8" w:rsidP="00FA38FC">
            <w:pPr>
              <w:jc w:val="both"/>
            </w:pPr>
          </w:p>
        </w:tc>
      </w:tr>
      <w:tr w:rsidR="006B5EB8" w:rsidRPr="00106EF4" w:rsidTr="00326D5A">
        <w:tc>
          <w:tcPr>
            <w:tcW w:w="2943" w:type="dxa"/>
          </w:tcPr>
          <w:p w:rsidR="006B5EB8" w:rsidRPr="00106EF4" w:rsidRDefault="006B5EB8" w:rsidP="00FA38FC">
            <w:pPr>
              <w:jc w:val="both"/>
            </w:pPr>
          </w:p>
          <w:p w:rsidR="006B5EB8" w:rsidRPr="00106EF4" w:rsidRDefault="00106EF4" w:rsidP="00FA38FC">
            <w:pPr>
              <w:jc w:val="both"/>
            </w:pPr>
            <w:r>
              <w:t>___________</w:t>
            </w:r>
            <w:r w:rsidR="006B5EB8" w:rsidRPr="00106EF4">
              <w:rPr>
                <w:b/>
              </w:rPr>
              <w:t>В.Н.</w:t>
            </w:r>
            <w:r w:rsidR="00326D5A" w:rsidRPr="00106EF4">
              <w:rPr>
                <w:b/>
              </w:rPr>
              <w:t xml:space="preserve"> </w:t>
            </w:r>
            <w:r w:rsidR="006B5EB8" w:rsidRPr="00106EF4">
              <w:rPr>
                <w:b/>
              </w:rPr>
              <w:t>Кусков</w:t>
            </w:r>
          </w:p>
          <w:p w:rsidR="00106EF4" w:rsidRDefault="00106EF4" w:rsidP="00FA38FC">
            <w:pPr>
              <w:jc w:val="both"/>
            </w:pPr>
          </w:p>
          <w:p w:rsidR="006B5EB8" w:rsidRPr="00106EF4" w:rsidRDefault="00106EF4" w:rsidP="00FA38FC">
            <w:pPr>
              <w:jc w:val="both"/>
            </w:pPr>
            <w:r>
              <w:t>4</w:t>
            </w:r>
            <w:r w:rsidR="00F56806" w:rsidRPr="00106EF4">
              <w:t xml:space="preserve"> апре</w:t>
            </w:r>
            <w:r w:rsidR="002901CF" w:rsidRPr="00106EF4">
              <w:t>ля</w:t>
            </w:r>
            <w:r>
              <w:t xml:space="preserve"> </w:t>
            </w:r>
            <w:r w:rsidR="006B5EB8" w:rsidRPr="00106EF4">
              <w:t>201</w:t>
            </w:r>
            <w:r w:rsidR="00F56806" w:rsidRPr="00106EF4">
              <w:t>8</w:t>
            </w:r>
            <w:r w:rsidR="006B5EB8" w:rsidRPr="00106EF4">
              <w:t xml:space="preserve"> года</w:t>
            </w:r>
          </w:p>
          <w:p w:rsidR="006B5EB8" w:rsidRPr="00106EF4" w:rsidRDefault="006B5EB8" w:rsidP="00FA38FC">
            <w:pPr>
              <w:jc w:val="both"/>
            </w:pPr>
          </w:p>
        </w:tc>
        <w:tc>
          <w:tcPr>
            <w:tcW w:w="3544" w:type="dxa"/>
          </w:tcPr>
          <w:p w:rsidR="006B5EB8" w:rsidRPr="00106EF4" w:rsidRDefault="006B5EB8" w:rsidP="00FA38FC"/>
          <w:p w:rsidR="006B5EB8" w:rsidRPr="00106EF4" w:rsidRDefault="00670896" w:rsidP="00FA38FC">
            <w:pPr>
              <w:ind w:left="-468" w:right="-185" w:firstLine="468"/>
              <w:jc w:val="both"/>
            </w:pPr>
            <w:r>
              <w:t>__________</w:t>
            </w:r>
            <w:r w:rsidR="00326D5A" w:rsidRPr="00106EF4">
              <w:t>_</w:t>
            </w:r>
            <w:r>
              <w:rPr>
                <w:b/>
              </w:rPr>
              <w:t>С.В.</w:t>
            </w:r>
            <w:r w:rsidR="003F5FFC">
              <w:rPr>
                <w:b/>
              </w:rPr>
              <w:t xml:space="preserve"> </w:t>
            </w:r>
            <w:r>
              <w:rPr>
                <w:b/>
              </w:rPr>
              <w:t>Пересторонин</w:t>
            </w:r>
          </w:p>
          <w:p w:rsidR="006B5EB8" w:rsidRPr="00106EF4" w:rsidRDefault="006B5EB8" w:rsidP="00FA38FC">
            <w:pPr>
              <w:jc w:val="both"/>
            </w:pPr>
          </w:p>
          <w:p w:rsidR="006B5EB8" w:rsidRPr="00106EF4" w:rsidRDefault="00106EF4" w:rsidP="00FA38FC">
            <w:pPr>
              <w:jc w:val="both"/>
            </w:pPr>
            <w:r>
              <w:t xml:space="preserve">4 </w:t>
            </w:r>
            <w:r w:rsidR="00F56806" w:rsidRPr="00106EF4">
              <w:t>апреля 2018 года</w:t>
            </w:r>
          </w:p>
          <w:p w:rsidR="006B5EB8" w:rsidRPr="00106EF4" w:rsidRDefault="006B5EB8" w:rsidP="00FA38FC">
            <w:pPr>
              <w:jc w:val="both"/>
            </w:pPr>
          </w:p>
        </w:tc>
        <w:tc>
          <w:tcPr>
            <w:tcW w:w="3320" w:type="dxa"/>
          </w:tcPr>
          <w:p w:rsidR="006B5EB8" w:rsidRPr="00106EF4" w:rsidRDefault="006B5EB8" w:rsidP="00FA38FC">
            <w:pPr>
              <w:jc w:val="both"/>
            </w:pPr>
          </w:p>
          <w:p w:rsidR="006B5EB8" w:rsidRPr="00106EF4" w:rsidRDefault="003F5FFC" w:rsidP="00FA38FC">
            <w:pPr>
              <w:jc w:val="both"/>
            </w:pPr>
            <w:r>
              <w:t xml:space="preserve">___________ </w:t>
            </w:r>
            <w:r w:rsidR="00106EF4">
              <w:rPr>
                <w:b/>
              </w:rPr>
              <w:t xml:space="preserve">А.В. </w:t>
            </w:r>
            <w:r w:rsidR="006B5EB8" w:rsidRPr="00106EF4">
              <w:rPr>
                <w:b/>
              </w:rPr>
              <w:t>Сысоев</w:t>
            </w:r>
          </w:p>
          <w:p w:rsidR="00106EF4" w:rsidRDefault="00106EF4" w:rsidP="00FA38FC">
            <w:pPr>
              <w:jc w:val="both"/>
            </w:pPr>
          </w:p>
          <w:p w:rsidR="006B5EB8" w:rsidRPr="00106EF4" w:rsidRDefault="00106EF4" w:rsidP="00FA38FC">
            <w:pPr>
              <w:jc w:val="both"/>
            </w:pPr>
            <w:r>
              <w:t xml:space="preserve">4 </w:t>
            </w:r>
            <w:r w:rsidR="00F56806" w:rsidRPr="00106EF4">
              <w:t>апреля 2018 года</w:t>
            </w:r>
          </w:p>
          <w:p w:rsidR="006B5EB8" w:rsidRPr="00106EF4" w:rsidRDefault="006B5EB8" w:rsidP="00FA38FC">
            <w:pPr>
              <w:jc w:val="both"/>
            </w:pPr>
          </w:p>
        </w:tc>
      </w:tr>
    </w:tbl>
    <w:p w:rsidR="00885345" w:rsidRPr="00106EF4" w:rsidRDefault="00885345" w:rsidP="00885345">
      <w:pPr>
        <w:rPr>
          <w:b/>
        </w:rPr>
      </w:pPr>
    </w:p>
    <w:p w:rsidR="00885345" w:rsidRPr="00106EF4" w:rsidRDefault="00885345" w:rsidP="00885345">
      <w:pPr>
        <w:rPr>
          <w:b/>
        </w:rPr>
      </w:pPr>
      <w:r w:rsidRPr="00106EF4">
        <w:rPr>
          <w:b/>
        </w:rPr>
        <w:t>Зарегистрировано</w:t>
      </w:r>
    </w:p>
    <w:p w:rsidR="00885345" w:rsidRPr="00106EF4" w:rsidRDefault="00885345" w:rsidP="00885345">
      <w:pPr>
        <w:rPr>
          <w:b/>
        </w:rPr>
      </w:pPr>
      <w:r w:rsidRPr="00106EF4">
        <w:rPr>
          <w:b/>
        </w:rPr>
        <w:t>Департаментом по труду и занятости</w:t>
      </w:r>
    </w:p>
    <w:p w:rsidR="00885345" w:rsidRPr="00106EF4" w:rsidRDefault="00885345" w:rsidP="00885345">
      <w:pPr>
        <w:rPr>
          <w:b/>
        </w:rPr>
      </w:pPr>
      <w:r w:rsidRPr="00106EF4">
        <w:rPr>
          <w:b/>
        </w:rPr>
        <w:t>населения Свердловской области</w:t>
      </w:r>
    </w:p>
    <w:p w:rsidR="00885345" w:rsidRPr="00106EF4" w:rsidRDefault="00885345" w:rsidP="00885345"/>
    <w:p w:rsidR="00885345" w:rsidRPr="00106EF4" w:rsidRDefault="009B2B30" w:rsidP="00885345">
      <w:r>
        <w:t>11апреля</w:t>
      </w:r>
      <w:r w:rsidR="00885345" w:rsidRPr="00106EF4">
        <w:t xml:space="preserve"> 201</w:t>
      </w:r>
      <w:r w:rsidR="00C81C1D" w:rsidRPr="00106EF4">
        <w:t>8</w:t>
      </w:r>
      <w:r w:rsidR="00885345" w:rsidRPr="00106EF4">
        <w:t xml:space="preserve">года,     № </w:t>
      </w:r>
      <w:r>
        <w:t>24-08-13/1896</w:t>
      </w:r>
      <w:r w:rsidR="00885345" w:rsidRPr="00106EF4">
        <w:t xml:space="preserve">      </w:t>
      </w:r>
    </w:p>
    <w:p w:rsidR="00885345" w:rsidRPr="00106EF4" w:rsidRDefault="00885345" w:rsidP="00885345"/>
    <w:p w:rsidR="00885345" w:rsidRPr="00106EF4" w:rsidRDefault="00885345" w:rsidP="00885345">
      <w:pPr>
        <w:rPr>
          <w:b/>
        </w:rPr>
      </w:pPr>
      <w:r w:rsidRPr="00106EF4">
        <w:rPr>
          <w:b/>
        </w:rPr>
        <w:t>Директор</w:t>
      </w:r>
      <w:r w:rsidRPr="00106EF4">
        <w:t xml:space="preserve"> </w:t>
      </w:r>
      <w:r w:rsidRPr="00106EF4">
        <w:rPr>
          <w:b/>
        </w:rPr>
        <w:t xml:space="preserve">Департамента </w:t>
      </w:r>
    </w:p>
    <w:p w:rsidR="00885345" w:rsidRPr="00106EF4" w:rsidRDefault="00885345" w:rsidP="00885345">
      <w:pPr>
        <w:rPr>
          <w:b/>
        </w:rPr>
      </w:pPr>
      <w:r w:rsidRPr="00106EF4">
        <w:rPr>
          <w:b/>
        </w:rPr>
        <w:t>по труду и занятости населения</w:t>
      </w:r>
    </w:p>
    <w:p w:rsidR="00885345" w:rsidRPr="00106EF4" w:rsidRDefault="00885345" w:rsidP="00A02C1F">
      <w:pPr>
        <w:rPr>
          <w:rFonts w:eastAsia="Calibri"/>
          <w:lang w:eastAsia="en-US"/>
        </w:rPr>
      </w:pPr>
      <w:r w:rsidRPr="00106EF4">
        <w:rPr>
          <w:b/>
        </w:rPr>
        <w:t>Свердловской области</w:t>
      </w:r>
      <w:r w:rsidRPr="00106EF4">
        <w:rPr>
          <w:b/>
        </w:rPr>
        <w:tab/>
      </w:r>
      <w:r w:rsidRPr="00106EF4">
        <w:rPr>
          <w:b/>
        </w:rPr>
        <w:tab/>
      </w:r>
      <w:r w:rsidRPr="00106EF4">
        <w:rPr>
          <w:b/>
        </w:rPr>
        <w:tab/>
      </w:r>
      <w:r w:rsidRPr="00106EF4">
        <w:rPr>
          <w:b/>
        </w:rPr>
        <w:tab/>
      </w:r>
      <w:r w:rsidRPr="00106EF4">
        <w:rPr>
          <w:b/>
        </w:rPr>
        <w:tab/>
      </w:r>
      <w:r w:rsidRPr="00106EF4">
        <w:rPr>
          <w:b/>
        </w:rPr>
        <w:tab/>
      </w:r>
      <w:r w:rsidR="00A02C1F" w:rsidRPr="00106EF4">
        <w:rPr>
          <w:b/>
        </w:rPr>
        <w:tab/>
      </w:r>
      <w:r w:rsidRPr="00106EF4">
        <w:rPr>
          <w:b/>
        </w:rPr>
        <w:t>Д.А. Антонов</w:t>
      </w:r>
    </w:p>
    <w:sectPr w:rsidR="00885345" w:rsidRPr="00106EF4" w:rsidSect="007C4224">
      <w:headerReference w:type="default" r:id="rId8"/>
      <w:pgSz w:w="11906" w:h="16838"/>
      <w:pgMar w:top="993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624" w:rsidRDefault="00313624" w:rsidP="00670896">
      <w:r>
        <w:separator/>
      </w:r>
    </w:p>
  </w:endnote>
  <w:endnote w:type="continuationSeparator" w:id="0">
    <w:p w:rsidR="00313624" w:rsidRDefault="00313624" w:rsidP="00670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624" w:rsidRDefault="00313624" w:rsidP="00670896">
      <w:r>
        <w:separator/>
      </w:r>
    </w:p>
  </w:footnote>
  <w:footnote w:type="continuationSeparator" w:id="0">
    <w:p w:rsidR="00313624" w:rsidRDefault="00313624" w:rsidP="006708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5DF" w:rsidRDefault="000725DF" w:rsidP="000725DF">
    <w:pPr>
      <w:pStyle w:val="a9"/>
      <w:jc w:val="center"/>
    </w:pPr>
  </w:p>
  <w:p w:rsidR="000725DF" w:rsidRDefault="000725D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F6D3E"/>
    <w:multiLevelType w:val="multilevel"/>
    <w:tmpl w:val="7834F124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3CD86438"/>
    <w:multiLevelType w:val="hybridMultilevel"/>
    <w:tmpl w:val="EC9CA78C"/>
    <w:lvl w:ilvl="0" w:tplc="A69AF3A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4772E4"/>
    <w:multiLevelType w:val="multilevel"/>
    <w:tmpl w:val="7150A59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F6011"/>
    <w:rsid w:val="00035AC5"/>
    <w:rsid w:val="00054FB5"/>
    <w:rsid w:val="00064CA4"/>
    <w:rsid w:val="000725DF"/>
    <w:rsid w:val="00073DB2"/>
    <w:rsid w:val="0008797C"/>
    <w:rsid w:val="000932ED"/>
    <w:rsid w:val="000A26D9"/>
    <w:rsid w:val="000A4569"/>
    <w:rsid w:val="000B05C8"/>
    <w:rsid w:val="000B0CED"/>
    <w:rsid w:val="000C2331"/>
    <w:rsid w:val="000C2535"/>
    <w:rsid w:val="000D058E"/>
    <w:rsid w:val="000D0A52"/>
    <w:rsid w:val="000D7E90"/>
    <w:rsid w:val="000E15D0"/>
    <w:rsid w:val="00100AE6"/>
    <w:rsid w:val="00102CB1"/>
    <w:rsid w:val="00103D88"/>
    <w:rsid w:val="00104D64"/>
    <w:rsid w:val="00106045"/>
    <w:rsid w:val="00106EF4"/>
    <w:rsid w:val="001146B5"/>
    <w:rsid w:val="001155EB"/>
    <w:rsid w:val="00152D61"/>
    <w:rsid w:val="0016562C"/>
    <w:rsid w:val="0017138E"/>
    <w:rsid w:val="00174876"/>
    <w:rsid w:val="00182FD2"/>
    <w:rsid w:val="001A20FE"/>
    <w:rsid w:val="001A3F5F"/>
    <w:rsid w:val="001B2ED6"/>
    <w:rsid w:val="001B4770"/>
    <w:rsid w:val="001C2573"/>
    <w:rsid w:val="001C5785"/>
    <w:rsid w:val="001C7855"/>
    <w:rsid w:val="001D536B"/>
    <w:rsid w:val="001D5C0C"/>
    <w:rsid w:val="001E603C"/>
    <w:rsid w:val="00201C96"/>
    <w:rsid w:val="00204898"/>
    <w:rsid w:val="00207D92"/>
    <w:rsid w:val="0021561E"/>
    <w:rsid w:val="00234329"/>
    <w:rsid w:val="002511F7"/>
    <w:rsid w:val="002653ED"/>
    <w:rsid w:val="0027067F"/>
    <w:rsid w:val="002868FE"/>
    <w:rsid w:val="00286FB8"/>
    <w:rsid w:val="002901CF"/>
    <w:rsid w:val="002924DB"/>
    <w:rsid w:val="002B080F"/>
    <w:rsid w:val="002B7354"/>
    <w:rsid w:val="002C7800"/>
    <w:rsid w:val="002D6368"/>
    <w:rsid w:val="002E111E"/>
    <w:rsid w:val="002E175F"/>
    <w:rsid w:val="002E717A"/>
    <w:rsid w:val="00313624"/>
    <w:rsid w:val="00326D5A"/>
    <w:rsid w:val="00347689"/>
    <w:rsid w:val="003506DC"/>
    <w:rsid w:val="00354B21"/>
    <w:rsid w:val="003573AE"/>
    <w:rsid w:val="00377D6A"/>
    <w:rsid w:val="003813FD"/>
    <w:rsid w:val="00382F77"/>
    <w:rsid w:val="003849E9"/>
    <w:rsid w:val="003917E6"/>
    <w:rsid w:val="003940E3"/>
    <w:rsid w:val="0039749E"/>
    <w:rsid w:val="003B03B9"/>
    <w:rsid w:val="003B29B5"/>
    <w:rsid w:val="003B79E4"/>
    <w:rsid w:val="003C03EE"/>
    <w:rsid w:val="003C07E0"/>
    <w:rsid w:val="003D294E"/>
    <w:rsid w:val="003E7EBC"/>
    <w:rsid w:val="003F2FBA"/>
    <w:rsid w:val="003F5FFC"/>
    <w:rsid w:val="00402F33"/>
    <w:rsid w:val="0040469A"/>
    <w:rsid w:val="00410908"/>
    <w:rsid w:val="0041313A"/>
    <w:rsid w:val="00422A4C"/>
    <w:rsid w:val="00422D91"/>
    <w:rsid w:val="00433F5E"/>
    <w:rsid w:val="00441478"/>
    <w:rsid w:val="00444C42"/>
    <w:rsid w:val="004508F4"/>
    <w:rsid w:val="00471BF5"/>
    <w:rsid w:val="00481067"/>
    <w:rsid w:val="004A5F15"/>
    <w:rsid w:val="004B107B"/>
    <w:rsid w:val="004C2B61"/>
    <w:rsid w:val="004D0DE9"/>
    <w:rsid w:val="004D0FFE"/>
    <w:rsid w:val="004D4BFF"/>
    <w:rsid w:val="004E16A9"/>
    <w:rsid w:val="004E4DEB"/>
    <w:rsid w:val="004F1C01"/>
    <w:rsid w:val="00513026"/>
    <w:rsid w:val="0053289B"/>
    <w:rsid w:val="0055206F"/>
    <w:rsid w:val="005523F1"/>
    <w:rsid w:val="0056750C"/>
    <w:rsid w:val="00574C96"/>
    <w:rsid w:val="00592494"/>
    <w:rsid w:val="005946D6"/>
    <w:rsid w:val="005B0C9C"/>
    <w:rsid w:val="005B0DD4"/>
    <w:rsid w:val="005B2E52"/>
    <w:rsid w:val="005D019E"/>
    <w:rsid w:val="005D49A1"/>
    <w:rsid w:val="005E2782"/>
    <w:rsid w:val="005F5A1D"/>
    <w:rsid w:val="0061229F"/>
    <w:rsid w:val="0062353D"/>
    <w:rsid w:val="00635246"/>
    <w:rsid w:val="00640965"/>
    <w:rsid w:val="006473CC"/>
    <w:rsid w:val="00660AA2"/>
    <w:rsid w:val="00665A02"/>
    <w:rsid w:val="00670896"/>
    <w:rsid w:val="00686CFE"/>
    <w:rsid w:val="00696B7D"/>
    <w:rsid w:val="006A0873"/>
    <w:rsid w:val="006B0997"/>
    <w:rsid w:val="006B0AF0"/>
    <w:rsid w:val="006B5EB8"/>
    <w:rsid w:val="006B789A"/>
    <w:rsid w:val="006C2519"/>
    <w:rsid w:val="006E10B2"/>
    <w:rsid w:val="006F0F4A"/>
    <w:rsid w:val="007254D5"/>
    <w:rsid w:val="00732FCB"/>
    <w:rsid w:val="00737FA4"/>
    <w:rsid w:val="00757802"/>
    <w:rsid w:val="007777DB"/>
    <w:rsid w:val="00782D6B"/>
    <w:rsid w:val="0079193C"/>
    <w:rsid w:val="007A34A6"/>
    <w:rsid w:val="007A4814"/>
    <w:rsid w:val="007C24AF"/>
    <w:rsid w:val="007C4224"/>
    <w:rsid w:val="007D63C5"/>
    <w:rsid w:val="007D7241"/>
    <w:rsid w:val="007E1793"/>
    <w:rsid w:val="007E3B5D"/>
    <w:rsid w:val="007E7C0B"/>
    <w:rsid w:val="007F0B9A"/>
    <w:rsid w:val="0080347B"/>
    <w:rsid w:val="00803BC7"/>
    <w:rsid w:val="008122DC"/>
    <w:rsid w:val="0082032A"/>
    <w:rsid w:val="008423BE"/>
    <w:rsid w:val="0084556B"/>
    <w:rsid w:val="00885345"/>
    <w:rsid w:val="00886D52"/>
    <w:rsid w:val="00887B76"/>
    <w:rsid w:val="008A16FD"/>
    <w:rsid w:val="008A3EBB"/>
    <w:rsid w:val="008A7053"/>
    <w:rsid w:val="008B4F5D"/>
    <w:rsid w:val="008C0C6A"/>
    <w:rsid w:val="008C0F3E"/>
    <w:rsid w:val="008D25FD"/>
    <w:rsid w:val="008F07C6"/>
    <w:rsid w:val="008F0809"/>
    <w:rsid w:val="008F10BB"/>
    <w:rsid w:val="008F259F"/>
    <w:rsid w:val="009011AD"/>
    <w:rsid w:val="00915817"/>
    <w:rsid w:val="0091583E"/>
    <w:rsid w:val="009161DA"/>
    <w:rsid w:val="00925945"/>
    <w:rsid w:val="00925D8A"/>
    <w:rsid w:val="00947BCD"/>
    <w:rsid w:val="009501C9"/>
    <w:rsid w:val="009547AD"/>
    <w:rsid w:val="00954A60"/>
    <w:rsid w:val="00970177"/>
    <w:rsid w:val="009806D1"/>
    <w:rsid w:val="009951EC"/>
    <w:rsid w:val="009B2B30"/>
    <w:rsid w:val="009C0E8C"/>
    <w:rsid w:val="009D0C3C"/>
    <w:rsid w:val="009D19C5"/>
    <w:rsid w:val="009D4E65"/>
    <w:rsid w:val="009E5C2A"/>
    <w:rsid w:val="00A00A9C"/>
    <w:rsid w:val="00A02C1F"/>
    <w:rsid w:val="00A13AF1"/>
    <w:rsid w:val="00A45A0E"/>
    <w:rsid w:val="00A51CE3"/>
    <w:rsid w:val="00A57189"/>
    <w:rsid w:val="00A61BAF"/>
    <w:rsid w:val="00A90DE4"/>
    <w:rsid w:val="00A95B0F"/>
    <w:rsid w:val="00AB1639"/>
    <w:rsid w:val="00AB16BE"/>
    <w:rsid w:val="00AC4C6C"/>
    <w:rsid w:val="00AD5B5B"/>
    <w:rsid w:val="00AF6124"/>
    <w:rsid w:val="00AF618E"/>
    <w:rsid w:val="00B5183E"/>
    <w:rsid w:val="00B60C02"/>
    <w:rsid w:val="00B615DF"/>
    <w:rsid w:val="00B61875"/>
    <w:rsid w:val="00B72B7E"/>
    <w:rsid w:val="00B93A63"/>
    <w:rsid w:val="00B976B5"/>
    <w:rsid w:val="00B97B17"/>
    <w:rsid w:val="00BA03AC"/>
    <w:rsid w:val="00BA1FAC"/>
    <w:rsid w:val="00BB0171"/>
    <w:rsid w:val="00BC0676"/>
    <w:rsid w:val="00BD6165"/>
    <w:rsid w:val="00BE193F"/>
    <w:rsid w:val="00C00430"/>
    <w:rsid w:val="00C076D3"/>
    <w:rsid w:val="00C173FF"/>
    <w:rsid w:val="00C4395B"/>
    <w:rsid w:val="00C5332B"/>
    <w:rsid w:val="00C61B7C"/>
    <w:rsid w:val="00C649F8"/>
    <w:rsid w:val="00C81C1D"/>
    <w:rsid w:val="00CA68A3"/>
    <w:rsid w:val="00CB0C1B"/>
    <w:rsid w:val="00CB36FB"/>
    <w:rsid w:val="00CB7BCE"/>
    <w:rsid w:val="00CC5D2A"/>
    <w:rsid w:val="00CD22B8"/>
    <w:rsid w:val="00CD479D"/>
    <w:rsid w:val="00CD6D70"/>
    <w:rsid w:val="00CD721B"/>
    <w:rsid w:val="00CE15BD"/>
    <w:rsid w:val="00CE5C62"/>
    <w:rsid w:val="00CE6870"/>
    <w:rsid w:val="00CF6E32"/>
    <w:rsid w:val="00D16B80"/>
    <w:rsid w:val="00D41ADF"/>
    <w:rsid w:val="00D42948"/>
    <w:rsid w:val="00D509C4"/>
    <w:rsid w:val="00D54F29"/>
    <w:rsid w:val="00D7028B"/>
    <w:rsid w:val="00D81F0A"/>
    <w:rsid w:val="00D85386"/>
    <w:rsid w:val="00DC0DA3"/>
    <w:rsid w:val="00DD01D9"/>
    <w:rsid w:val="00DD023B"/>
    <w:rsid w:val="00DE7C52"/>
    <w:rsid w:val="00DF3600"/>
    <w:rsid w:val="00E00140"/>
    <w:rsid w:val="00E24DCE"/>
    <w:rsid w:val="00E27919"/>
    <w:rsid w:val="00E3254D"/>
    <w:rsid w:val="00E37972"/>
    <w:rsid w:val="00E479A1"/>
    <w:rsid w:val="00E532E6"/>
    <w:rsid w:val="00E64F51"/>
    <w:rsid w:val="00E80185"/>
    <w:rsid w:val="00E83A06"/>
    <w:rsid w:val="00E841E5"/>
    <w:rsid w:val="00E947A3"/>
    <w:rsid w:val="00EB7363"/>
    <w:rsid w:val="00ED4D31"/>
    <w:rsid w:val="00ED6511"/>
    <w:rsid w:val="00EE185A"/>
    <w:rsid w:val="00EF3363"/>
    <w:rsid w:val="00EF6011"/>
    <w:rsid w:val="00EF6836"/>
    <w:rsid w:val="00F00DB9"/>
    <w:rsid w:val="00F30EC5"/>
    <w:rsid w:val="00F45BCF"/>
    <w:rsid w:val="00F45C40"/>
    <w:rsid w:val="00F56806"/>
    <w:rsid w:val="00F67DC9"/>
    <w:rsid w:val="00F826AB"/>
    <w:rsid w:val="00F831D7"/>
    <w:rsid w:val="00FA37E0"/>
    <w:rsid w:val="00FA5CCC"/>
    <w:rsid w:val="00FB04DD"/>
    <w:rsid w:val="00FF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55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B0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Знак Знак Знак"/>
    <w:basedOn w:val="a"/>
    <w:rsid w:val="002B08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88534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List Paragraph"/>
    <w:basedOn w:val="a"/>
    <w:uiPriority w:val="34"/>
    <w:qFormat/>
    <w:rsid w:val="00A02C1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43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43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6708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0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708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08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6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C791A-F4DA-4F71-8F86-A0D09F3C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sotsecon</dc:creator>
  <cp:lastModifiedBy>sotsecon</cp:lastModifiedBy>
  <cp:revision>3</cp:revision>
  <cp:lastPrinted>2018-03-30T09:45:00Z</cp:lastPrinted>
  <dcterms:created xsi:type="dcterms:W3CDTF">2018-04-03T09:43:00Z</dcterms:created>
  <dcterms:modified xsi:type="dcterms:W3CDTF">2018-06-01T09:45:00Z</dcterms:modified>
</cp:coreProperties>
</file>